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2E3F" w14:textId="77777777" w:rsidR="00D1316F" w:rsidRDefault="00B9355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YUDITH LEVIN</w:t>
      </w:r>
    </w:p>
    <w:p w14:paraId="202EF963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521FDEB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Born 1949, Ein Vered, Israel</w:t>
      </w:r>
    </w:p>
    <w:p w14:paraId="4416E7A1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Lives and works in Ein Vered, Israel </w:t>
      </w:r>
    </w:p>
    <w:p w14:paraId="3DC0DB5D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AAC4A64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Teaches art in </w:t>
      </w:r>
      <w:proofErr w:type="spellStart"/>
      <w:r>
        <w:rPr>
          <w:rFonts w:ascii="Arial" w:eastAsia="Arial" w:hAnsi="Arial" w:cs="Arial"/>
          <w:sz w:val="20"/>
          <w:szCs w:val="20"/>
        </w:rPr>
        <w:t>Hamidrasha</w:t>
      </w:r>
      <w:proofErr w:type="spellEnd"/>
      <w:r>
        <w:rPr>
          <w:rFonts w:ascii="Arial" w:eastAsia="Arial" w:hAnsi="Arial" w:cs="Arial"/>
          <w:sz w:val="20"/>
          <w:szCs w:val="20"/>
        </w:rPr>
        <w:t>, Art Teacher’s Training College, Kfar Saba, Israel</w:t>
      </w:r>
    </w:p>
    <w:p w14:paraId="2EAE9C5F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BB1AB45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A047033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EDUCATION</w:t>
      </w:r>
    </w:p>
    <w:p w14:paraId="4751315D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0DF98A7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1975</w:t>
      </w:r>
      <w:r>
        <w:rPr>
          <w:rFonts w:ascii="Arial" w:eastAsia="Arial" w:hAnsi="Arial" w:cs="Arial"/>
          <w:sz w:val="20"/>
          <w:szCs w:val="20"/>
        </w:rPr>
        <w:tab/>
        <w:t>Graduate art studies at the Art Teacher’s Training College, Ramat Hasharon, Israel</w:t>
      </w:r>
    </w:p>
    <w:p w14:paraId="6CEFE64D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4A631B8C" w14:textId="77777777" w:rsidR="00D1316F" w:rsidRDefault="00D1316F">
      <w:pPr>
        <w:pStyle w:val="Heading1"/>
        <w:ind w:left="0" w:hanging="2"/>
        <w:rPr>
          <w:rFonts w:ascii="Arial" w:eastAsia="Arial" w:hAnsi="Arial" w:cs="Arial"/>
          <w:sz w:val="20"/>
          <w:szCs w:val="20"/>
        </w:rPr>
      </w:pPr>
    </w:p>
    <w:p w14:paraId="5724A233" w14:textId="77777777" w:rsidR="00D1316F" w:rsidRDefault="00B9355A">
      <w:pPr>
        <w:pStyle w:val="Heading1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SELECTED SOLO EXHIBITIONS</w:t>
      </w:r>
    </w:p>
    <w:p w14:paraId="325645C4" w14:textId="77777777" w:rsidR="00D35472" w:rsidRDefault="00D35472" w:rsidP="00D35472">
      <w:pPr>
        <w:ind w:left="0" w:hanging="2"/>
        <w:rPr>
          <w:rFonts w:eastAsia="Arial"/>
        </w:rPr>
      </w:pPr>
    </w:p>
    <w:p w14:paraId="57F2C69F" w14:textId="4AEED1EA" w:rsidR="00D35472" w:rsidRPr="00D35472" w:rsidRDefault="00D35472" w:rsidP="00D35472">
      <w:pPr>
        <w:ind w:left="0" w:hanging="2"/>
        <w:rPr>
          <w:rFonts w:eastAsia="Arial"/>
          <w:sz w:val="20"/>
          <w:szCs w:val="20"/>
        </w:rPr>
      </w:pPr>
      <w:r w:rsidRPr="00D35472">
        <w:rPr>
          <w:rFonts w:ascii="Arial" w:eastAsia="Arial" w:hAnsi="Arial" w:cs="Arial"/>
          <w:sz w:val="20"/>
          <w:szCs w:val="20"/>
        </w:rPr>
        <w:t>2025</w:t>
      </w:r>
      <w:r>
        <w:rPr>
          <w:rFonts w:eastAsia="Arial"/>
          <w:sz w:val="20"/>
          <w:szCs w:val="20"/>
        </w:rPr>
        <w:t xml:space="preserve">  </w:t>
      </w:r>
      <w:proofErr w:type="gramStart"/>
      <w:r>
        <w:rPr>
          <w:rFonts w:eastAsia="Arial"/>
          <w:sz w:val="20"/>
          <w:szCs w:val="20"/>
        </w:rPr>
        <w:t xml:space="preserve">   “</w:t>
      </w:r>
      <w:proofErr w:type="spellStart"/>
      <w:proofErr w:type="gramEnd"/>
      <w:r>
        <w:rPr>
          <w:rFonts w:ascii="Arial" w:eastAsia="Arial" w:hAnsi="Arial" w:cs="Arial"/>
          <w:sz w:val="20"/>
          <w:szCs w:val="20"/>
        </w:rPr>
        <w:t>Tristia</w:t>
      </w:r>
      <w:proofErr w:type="spellEnd"/>
      <w:r>
        <w:rPr>
          <w:rFonts w:eastAsia="Arial"/>
          <w:sz w:val="20"/>
          <w:szCs w:val="20"/>
        </w:rPr>
        <w:t xml:space="preserve">”, </w:t>
      </w:r>
      <w:r>
        <w:rPr>
          <w:rFonts w:ascii="Arial" w:eastAsia="Arial" w:hAnsi="Arial" w:cs="Arial"/>
          <w:sz w:val="20"/>
          <w:szCs w:val="20"/>
        </w:rPr>
        <w:t>Solo Show, Dvir Gallery Tel Aviv, Israel</w:t>
      </w:r>
    </w:p>
    <w:p w14:paraId="336F5E49" w14:textId="6BB746AF" w:rsidR="00D1316F" w:rsidRDefault="00D1316F" w:rsidP="00D35472">
      <w:pPr>
        <w:pStyle w:val="Heading1"/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627649A9" w14:textId="34B315D7" w:rsidR="00D35472" w:rsidRPr="00D35472" w:rsidRDefault="00D35472" w:rsidP="00D35472">
      <w:pPr>
        <w:ind w:left="0" w:hanging="2"/>
        <w:rPr>
          <w:rFonts w:eastAsia="Arial"/>
          <w:sz w:val="20"/>
          <w:szCs w:val="20"/>
        </w:rPr>
      </w:pPr>
      <w:r w:rsidRPr="00D35472">
        <w:rPr>
          <w:rFonts w:ascii="Arial" w:eastAsia="Arial" w:hAnsi="Arial" w:cs="Arial"/>
          <w:sz w:val="20"/>
          <w:szCs w:val="20"/>
        </w:rPr>
        <w:t>2025</w:t>
      </w:r>
      <w:r>
        <w:rPr>
          <w:rFonts w:eastAsia="Arial"/>
          <w:sz w:val="20"/>
          <w:szCs w:val="20"/>
        </w:rPr>
        <w:t xml:space="preserve">  </w:t>
      </w:r>
      <w:proofErr w:type="gramStart"/>
      <w:r>
        <w:rPr>
          <w:rFonts w:eastAsia="Arial"/>
          <w:sz w:val="20"/>
          <w:szCs w:val="20"/>
        </w:rPr>
        <w:t xml:space="preserve">   “</w:t>
      </w:r>
      <w:proofErr w:type="gramEnd"/>
      <w:r w:rsidRPr="00D35472">
        <w:rPr>
          <w:rFonts w:ascii="Arial" w:eastAsia="Arial" w:hAnsi="Arial" w:cs="Arial"/>
          <w:sz w:val="20"/>
          <w:szCs w:val="20"/>
        </w:rPr>
        <w:t>Snowballs</w:t>
      </w:r>
      <w:r>
        <w:rPr>
          <w:rFonts w:eastAsia="Arial"/>
          <w:sz w:val="20"/>
          <w:szCs w:val="20"/>
        </w:rPr>
        <w:t xml:space="preserve">”, </w:t>
      </w:r>
      <w:r>
        <w:rPr>
          <w:rFonts w:ascii="Arial" w:eastAsia="Arial" w:hAnsi="Arial" w:cs="Arial"/>
          <w:sz w:val="20"/>
          <w:szCs w:val="20"/>
        </w:rPr>
        <w:t>Solo Show, Dvir Gallery Tel Aviv, Israel</w:t>
      </w:r>
    </w:p>
    <w:p w14:paraId="60F32D24" w14:textId="77777777" w:rsidR="00D35472" w:rsidRPr="00D35472" w:rsidRDefault="00D35472" w:rsidP="00D35472">
      <w:pPr>
        <w:ind w:left="0" w:hanging="2"/>
        <w:rPr>
          <w:rFonts w:eastAsia="Arial"/>
        </w:rPr>
      </w:pPr>
    </w:p>
    <w:p w14:paraId="711F98B7" w14:textId="4A368B64" w:rsidR="00935B56" w:rsidRDefault="00935B56" w:rsidP="00935B56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2023    ‘Watcher’, Bezalel Gallery of Contemporary Art, Tel Aviv, Israel   </w:t>
      </w:r>
    </w:p>
    <w:p w14:paraId="1F65F9FD" w14:textId="77777777" w:rsidR="00935B56" w:rsidRPr="00935B56" w:rsidRDefault="00935B56" w:rsidP="00935B56">
      <w:pPr>
        <w:ind w:left="0" w:hanging="2"/>
        <w:rPr>
          <w:rFonts w:eastAsia="Arial"/>
        </w:rPr>
      </w:pPr>
    </w:p>
    <w:p w14:paraId="5280F59A" w14:textId="77777777" w:rsidR="00D1316F" w:rsidRDefault="00B9355A">
      <w:pPr>
        <w:pStyle w:val="Heading1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2021</w:t>
      </w:r>
      <w:r>
        <w:rPr>
          <w:rFonts w:ascii="Arial" w:eastAsia="Arial" w:hAnsi="Arial" w:cs="Arial"/>
          <w:sz w:val="20"/>
          <w:szCs w:val="20"/>
        </w:rPr>
        <w:tab/>
        <w:t>Solo Show, Dvir Gallery Tel Aviv, Israel</w:t>
      </w:r>
      <w:r>
        <w:rPr>
          <w:rFonts w:ascii="Arial" w:eastAsia="Arial" w:hAnsi="Arial" w:cs="Arial"/>
          <w:sz w:val="20"/>
          <w:szCs w:val="20"/>
        </w:rPr>
        <w:tab/>
      </w:r>
    </w:p>
    <w:p w14:paraId="385B020B" w14:textId="77777777" w:rsidR="00D1316F" w:rsidRDefault="00D1316F">
      <w:pPr>
        <w:ind w:left="0" w:hanging="2"/>
      </w:pPr>
    </w:p>
    <w:p w14:paraId="4F4C7C30" w14:textId="341AEEDF" w:rsidR="002F38DD" w:rsidRPr="002F38DD" w:rsidRDefault="00B9355A" w:rsidP="002F38DD">
      <w:pPr>
        <w:pStyle w:val="Heading1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2019</w:t>
      </w:r>
      <w:r>
        <w:rPr>
          <w:rFonts w:ascii="Arial" w:eastAsia="Arial" w:hAnsi="Arial" w:cs="Arial"/>
          <w:sz w:val="20"/>
          <w:szCs w:val="20"/>
        </w:rPr>
        <w:tab/>
      </w:r>
      <w:r w:rsidR="002F38DD" w:rsidRPr="002F38DD">
        <w:rPr>
          <w:rFonts w:ascii="Arial" w:eastAsia="Arial" w:hAnsi="Arial" w:cs="Arial"/>
          <w:sz w:val="20"/>
          <w:szCs w:val="20"/>
        </w:rPr>
        <w:t xml:space="preserve">'Two Series, Six Submarines', Beit Uri and Rami </w:t>
      </w:r>
      <w:proofErr w:type="spellStart"/>
      <w:r w:rsidR="002F38DD" w:rsidRPr="002F38DD">
        <w:rPr>
          <w:rFonts w:ascii="Arial" w:eastAsia="Arial" w:hAnsi="Arial" w:cs="Arial"/>
          <w:sz w:val="20"/>
          <w:szCs w:val="20"/>
        </w:rPr>
        <w:t>Nehoshtan</w:t>
      </w:r>
      <w:proofErr w:type="spellEnd"/>
      <w:r w:rsidR="002F38DD" w:rsidRPr="002F38DD">
        <w:rPr>
          <w:rFonts w:ascii="Arial" w:eastAsia="Arial" w:hAnsi="Arial" w:cs="Arial"/>
          <w:sz w:val="20"/>
          <w:szCs w:val="20"/>
        </w:rPr>
        <w:t xml:space="preserve"> Museum, </w:t>
      </w:r>
      <w:proofErr w:type="spellStart"/>
      <w:r w:rsidR="002F38DD" w:rsidRPr="002F38DD">
        <w:rPr>
          <w:rFonts w:ascii="Arial" w:eastAsia="Arial" w:hAnsi="Arial" w:cs="Arial"/>
          <w:sz w:val="20"/>
          <w:szCs w:val="20"/>
        </w:rPr>
        <w:t>Ashdot</w:t>
      </w:r>
      <w:proofErr w:type="spellEnd"/>
      <w:r w:rsidR="002F38DD" w:rsidRPr="002F38DD">
        <w:rPr>
          <w:rFonts w:ascii="Arial" w:eastAsia="Arial" w:hAnsi="Arial" w:cs="Arial"/>
          <w:sz w:val="20"/>
          <w:szCs w:val="20"/>
        </w:rPr>
        <w:t xml:space="preserve"> Yaakov</w:t>
      </w:r>
      <w:r w:rsidR="002F38D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2F38DD" w:rsidRPr="002F38DD">
        <w:rPr>
          <w:rFonts w:ascii="Arial" w:eastAsia="Arial" w:hAnsi="Arial" w:cs="Arial"/>
          <w:sz w:val="20"/>
          <w:szCs w:val="20"/>
        </w:rPr>
        <w:t>Mehuhad</w:t>
      </w:r>
      <w:proofErr w:type="spellEnd"/>
    </w:p>
    <w:p w14:paraId="75BC55A0" w14:textId="77777777" w:rsidR="00D1316F" w:rsidRDefault="00D1316F" w:rsidP="002F38DD">
      <w:pPr>
        <w:ind w:leftChars="0" w:left="0" w:firstLineChars="0" w:firstLine="0"/>
      </w:pPr>
    </w:p>
    <w:p w14:paraId="552DD78A" w14:textId="77777777" w:rsidR="00D1316F" w:rsidRDefault="00B9355A">
      <w:pPr>
        <w:pStyle w:val="Heading1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2016</w:t>
      </w:r>
      <w:r>
        <w:rPr>
          <w:rFonts w:ascii="Arial" w:eastAsia="Arial" w:hAnsi="Arial" w:cs="Arial"/>
          <w:sz w:val="20"/>
          <w:szCs w:val="20"/>
        </w:rPr>
        <w:tab/>
        <w:t xml:space="preserve">‘Early </w:t>
      </w:r>
      <w:proofErr w:type="gramStart"/>
      <w:r>
        <w:rPr>
          <w:rFonts w:ascii="Arial" w:eastAsia="Arial" w:hAnsi="Arial" w:cs="Arial"/>
          <w:sz w:val="20"/>
          <w:szCs w:val="20"/>
        </w:rPr>
        <w:t>Works‘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</w:p>
    <w:p w14:paraId="5AB29FD3" w14:textId="77777777" w:rsidR="00D1316F" w:rsidRDefault="00B9355A">
      <w:pPr>
        <w:pStyle w:val="Heading1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2015</w:t>
      </w:r>
      <w:r>
        <w:rPr>
          <w:rFonts w:ascii="Arial" w:eastAsia="Arial" w:hAnsi="Arial" w:cs="Arial"/>
          <w:sz w:val="20"/>
          <w:szCs w:val="20"/>
        </w:rPr>
        <w:tab/>
        <w:t xml:space="preserve">‘New </w:t>
      </w:r>
      <w:proofErr w:type="gramStart"/>
      <w:r>
        <w:rPr>
          <w:rFonts w:ascii="Arial" w:eastAsia="Arial" w:hAnsi="Arial" w:cs="Arial"/>
          <w:sz w:val="20"/>
          <w:szCs w:val="20"/>
        </w:rPr>
        <w:t>Paintings‘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</w:p>
    <w:p w14:paraId="11AA4190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BA1F7F8" w14:textId="77777777" w:rsidR="00D1316F" w:rsidRDefault="00B9355A">
      <w:pPr>
        <w:pStyle w:val="Heading1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2010</w:t>
      </w:r>
      <w:r>
        <w:rPr>
          <w:rFonts w:ascii="Arial" w:eastAsia="Arial" w:hAnsi="Arial" w:cs="Arial"/>
          <w:sz w:val="20"/>
          <w:szCs w:val="20"/>
        </w:rPr>
        <w:tab/>
        <w:t xml:space="preserve">‘White </w:t>
      </w:r>
      <w:proofErr w:type="gramStart"/>
      <w:r>
        <w:rPr>
          <w:rFonts w:ascii="Arial" w:eastAsia="Arial" w:hAnsi="Arial" w:cs="Arial"/>
          <w:sz w:val="20"/>
          <w:szCs w:val="20"/>
        </w:rPr>
        <w:t>Phosphorous‘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Jaffa Port, Israel</w:t>
      </w:r>
    </w:p>
    <w:p w14:paraId="1FB2C9F3" w14:textId="77777777" w:rsidR="00D1316F" w:rsidRDefault="00B9355A">
      <w:pPr>
        <w:pStyle w:val="Heading1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28FA357D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2008</w:t>
      </w:r>
      <w:r>
        <w:rPr>
          <w:rFonts w:ascii="Arial" w:eastAsia="Arial" w:hAnsi="Arial" w:cs="Arial"/>
          <w:sz w:val="20"/>
          <w:szCs w:val="20"/>
        </w:rPr>
        <w:tab/>
        <w:t>Dvir Gallery, Tel Aviv, Israel</w:t>
      </w:r>
    </w:p>
    <w:p w14:paraId="21E2B775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1A4BC14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2007-8 </w:t>
      </w:r>
      <w:r>
        <w:rPr>
          <w:rFonts w:ascii="Arial" w:eastAsia="Arial" w:hAnsi="Arial" w:cs="Arial"/>
          <w:sz w:val="20"/>
          <w:szCs w:val="20"/>
        </w:rPr>
        <w:tab/>
        <w:t>‘</w:t>
      </w:r>
      <w:proofErr w:type="gramStart"/>
      <w:r>
        <w:rPr>
          <w:rFonts w:ascii="Arial" w:eastAsia="Arial" w:hAnsi="Arial" w:cs="Arial"/>
          <w:sz w:val="20"/>
          <w:szCs w:val="20"/>
        </w:rPr>
        <w:t>Alexander‘</w:t>
      </w:r>
      <w:proofErr w:type="gramEnd"/>
      <w:r>
        <w:rPr>
          <w:rFonts w:ascii="Arial" w:eastAsia="Arial" w:hAnsi="Arial" w:cs="Arial"/>
          <w:sz w:val="20"/>
          <w:szCs w:val="20"/>
        </w:rPr>
        <w:t>, Retrospective at the Tel Aviv Museum of Art, Tel Aviv, Israel</w:t>
      </w:r>
    </w:p>
    <w:p w14:paraId="77D0040F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238A784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2003</w:t>
      </w:r>
      <w:r>
        <w:rPr>
          <w:rFonts w:ascii="Arial" w:eastAsia="Arial" w:hAnsi="Arial" w:cs="Arial"/>
          <w:sz w:val="20"/>
          <w:szCs w:val="20"/>
        </w:rPr>
        <w:tab/>
        <w:t>Dvir Gallery, Tel Aviv, Israel</w:t>
      </w:r>
    </w:p>
    <w:p w14:paraId="527F345D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508C394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2000</w:t>
      </w:r>
      <w:r>
        <w:rPr>
          <w:rFonts w:ascii="Arial" w:eastAsia="Arial" w:hAnsi="Arial" w:cs="Arial"/>
          <w:sz w:val="20"/>
          <w:szCs w:val="20"/>
        </w:rPr>
        <w:tab/>
        <w:t>Dvir Gallery, Tel Aviv, Israel</w:t>
      </w:r>
    </w:p>
    <w:p w14:paraId="6C43F5E8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63DA9EA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1998</w:t>
      </w:r>
      <w:r>
        <w:rPr>
          <w:rFonts w:ascii="Arial" w:eastAsia="Arial" w:hAnsi="Arial" w:cs="Arial"/>
          <w:sz w:val="20"/>
          <w:szCs w:val="20"/>
        </w:rPr>
        <w:tab/>
        <w:t>Dvir Gallery, Tel Aviv, Israel</w:t>
      </w:r>
    </w:p>
    <w:p w14:paraId="06AC2764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156FCF58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1997 </w:t>
      </w:r>
      <w:r>
        <w:rPr>
          <w:rFonts w:ascii="Arial" w:eastAsia="Arial" w:hAnsi="Arial" w:cs="Arial"/>
          <w:sz w:val="20"/>
          <w:szCs w:val="20"/>
        </w:rPr>
        <w:tab/>
        <w:t>Dvir Gallery, Tel Aviv, Israel</w:t>
      </w:r>
    </w:p>
    <w:p w14:paraId="7D72164B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CCE2559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1995</w:t>
      </w:r>
      <w:r>
        <w:rPr>
          <w:rFonts w:ascii="Arial" w:eastAsia="Arial" w:hAnsi="Arial" w:cs="Arial"/>
          <w:sz w:val="20"/>
          <w:szCs w:val="20"/>
        </w:rPr>
        <w:tab/>
        <w:t xml:space="preserve">Mary </w:t>
      </w:r>
      <w:proofErr w:type="spellStart"/>
      <w:r>
        <w:rPr>
          <w:rFonts w:ascii="Arial" w:eastAsia="Arial" w:hAnsi="Arial" w:cs="Arial"/>
          <w:sz w:val="20"/>
          <w:szCs w:val="20"/>
        </w:rPr>
        <w:t>Faouzi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Gallery, Tel Aviv, Israel</w:t>
      </w:r>
    </w:p>
    <w:p w14:paraId="2B7B829A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C4E1B6C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1994</w:t>
      </w:r>
      <w:r>
        <w:rPr>
          <w:rFonts w:ascii="Arial" w:eastAsia="Arial" w:hAnsi="Arial" w:cs="Arial"/>
          <w:sz w:val="20"/>
          <w:szCs w:val="20"/>
        </w:rPr>
        <w:tab/>
        <w:t>Dvir Gallery, Tel Aviv, Israel</w:t>
      </w:r>
    </w:p>
    <w:p w14:paraId="1B7ED108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B25EEBA" w14:textId="77777777" w:rsidR="00D1316F" w:rsidRDefault="00B9355A">
      <w:pPr>
        <w:tabs>
          <w:tab w:val="left" w:pos="709"/>
        </w:tabs>
        <w:ind w:left="0" w:right="39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1992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Givon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Gallery, Tel Aviv, Israel</w:t>
      </w:r>
    </w:p>
    <w:p w14:paraId="29445912" w14:textId="77777777" w:rsidR="00D1316F" w:rsidRDefault="00B9355A">
      <w:pPr>
        <w:tabs>
          <w:tab w:val="left" w:pos="709"/>
        </w:tabs>
        <w:ind w:left="0" w:right="39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E19D8FD" w14:textId="77777777" w:rsidR="00D1316F" w:rsidRDefault="00B9355A">
      <w:pPr>
        <w:numPr>
          <w:ilvl w:val="0"/>
          <w:numId w:val="2"/>
        </w:numPr>
        <w:tabs>
          <w:tab w:val="left" w:pos="709"/>
        </w:tabs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museum of Israeli Art, Ramat-Gan, Israel</w:t>
      </w:r>
    </w:p>
    <w:p w14:paraId="00A62666" w14:textId="77777777" w:rsidR="00D1316F" w:rsidRDefault="00B9355A">
      <w:pPr>
        <w:tabs>
          <w:tab w:val="left" w:pos="709"/>
        </w:tabs>
        <w:ind w:left="0" w:right="39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11BCB49" w14:textId="77777777" w:rsidR="00D1316F" w:rsidRDefault="00B9355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09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1987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Bograshov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Gallery, Tel Aviv, Israel</w:t>
      </w:r>
    </w:p>
    <w:p w14:paraId="225253CA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Turske</w:t>
      </w:r>
      <w:proofErr w:type="spellEnd"/>
      <w:r>
        <w:rPr>
          <w:rFonts w:ascii="Arial" w:eastAsia="Arial" w:hAnsi="Arial" w:cs="Arial"/>
          <w:sz w:val="20"/>
          <w:szCs w:val="20"/>
        </w:rPr>
        <w:t>-Whitney Gallery, Los Angeles, California, USA</w:t>
      </w:r>
    </w:p>
    <w:p w14:paraId="4B65280F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2BEB76F" w14:textId="77777777" w:rsidR="00D1316F" w:rsidRDefault="00B9355A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‘</w:t>
      </w:r>
      <w:proofErr w:type="gramStart"/>
      <w:r>
        <w:rPr>
          <w:rFonts w:ascii="Arial" w:eastAsia="Arial" w:hAnsi="Arial" w:cs="Arial"/>
          <w:sz w:val="20"/>
          <w:szCs w:val="20"/>
        </w:rPr>
        <w:t>Currents‘</w:t>
      </w:r>
      <w:proofErr w:type="gramEnd"/>
      <w:r>
        <w:rPr>
          <w:rFonts w:ascii="Arial" w:eastAsia="Arial" w:hAnsi="Arial" w:cs="Arial"/>
          <w:sz w:val="20"/>
          <w:szCs w:val="20"/>
        </w:rPr>
        <w:t>, I.C.A, Boston, Massachusetts, USA</w:t>
      </w:r>
    </w:p>
    <w:p w14:paraId="698FCF60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Gallery Knoedler, Zurich, Switzerland </w:t>
      </w:r>
    </w:p>
    <w:p w14:paraId="4D137C9B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</w:p>
    <w:p w14:paraId="7FA011E8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1982</w:t>
      </w:r>
      <w:r>
        <w:rPr>
          <w:rFonts w:ascii="Arial" w:eastAsia="Arial" w:hAnsi="Arial" w:cs="Arial"/>
          <w:sz w:val="20"/>
          <w:szCs w:val="20"/>
        </w:rPr>
        <w:tab/>
        <w:t xml:space="preserve">‘Pieta &amp; Joie de </w:t>
      </w:r>
      <w:proofErr w:type="gramStart"/>
      <w:r>
        <w:rPr>
          <w:rFonts w:ascii="Arial" w:eastAsia="Arial" w:hAnsi="Arial" w:cs="Arial"/>
          <w:sz w:val="20"/>
          <w:szCs w:val="20"/>
        </w:rPr>
        <w:t>vivre‘</w:t>
      </w:r>
      <w:proofErr w:type="gramEnd"/>
      <w:r>
        <w:rPr>
          <w:rFonts w:ascii="Arial" w:eastAsia="Arial" w:hAnsi="Arial" w:cs="Arial"/>
          <w:sz w:val="20"/>
          <w:szCs w:val="20"/>
        </w:rPr>
        <w:t>, Tel Aviv Museum of Art, Tel Aviv, Israel</w:t>
      </w:r>
    </w:p>
    <w:p w14:paraId="3ADBFC0D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</w:t>
      </w:r>
    </w:p>
    <w:p w14:paraId="2461417C" w14:textId="77777777" w:rsidR="00D1316F" w:rsidRDefault="00B9355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right" w:pos="567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1978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Little Museum Gallery, Tel Aviv, Israel </w:t>
      </w:r>
    </w:p>
    <w:p w14:paraId="421A05D1" w14:textId="77777777" w:rsidR="00D1316F" w:rsidRDefault="00B9355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right" w:pos="567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7B5DFF9C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023F7F5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EEC6E9C" w14:textId="77777777" w:rsidR="00D1316F" w:rsidRDefault="00B9355A">
      <w:pPr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SELECTED GROUP EXHIBITIONS</w:t>
      </w:r>
    </w:p>
    <w:p w14:paraId="03465831" w14:textId="77777777" w:rsidR="004F79D9" w:rsidRDefault="004F79D9">
      <w:pPr>
        <w:ind w:left="0" w:hanging="2"/>
        <w:rPr>
          <w:rFonts w:ascii="Arial" w:eastAsia="Arial" w:hAnsi="Arial" w:cs="Arial"/>
          <w:b/>
          <w:sz w:val="20"/>
          <w:szCs w:val="20"/>
        </w:rPr>
      </w:pPr>
    </w:p>
    <w:p w14:paraId="1553FF8A" w14:textId="02E17766" w:rsidR="004F79D9" w:rsidRPr="004F79D9" w:rsidRDefault="004F79D9">
      <w:pPr>
        <w:ind w:left="0" w:hanging="2"/>
        <w:rPr>
          <w:rFonts w:ascii="Arial" w:eastAsia="Arial" w:hAnsi="Arial" w:cs="Arial"/>
          <w:bCs/>
          <w:sz w:val="20"/>
          <w:szCs w:val="20"/>
        </w:rPr>
      </w:pPr>
      <w:r w:rsidRPr="004F79D9">
        <w:rPr>
          <w:rFonts w:ascii="Arial" w:eastAsia="Arial" w:hAnsi="Arial" w:cs="Arial"/>
          <w:bCs/>
          <w:sz w:val="20"/>
          <w:szCs w:val="20"/>
        </w:rPr>
        <w:t>2023</w:t>
      </w:r>
      <w:r>
        <w:rPr>
          <w:rFonts w:ascii="Arial" w:eastAsia="Arial" w:hAnsi="Arial" w:cs="Arial"/>
          <w:bCs/>
          <w:sz w:val="20"/>
          <w:szCs w:val="20"/>
        </w:rPr>
        <w:t xml:space="preserve">     ‘The Poet’s Folly and the Sovereign’s Hand’, Art </w:t>
      </w:r>
      <w:proofErr w:type="spellStart"/>
      <w:r>
        <w:rPr>
          <w:rFonts w:ascii="Arial" w:eastAsia="Arial" w:hAnsi="Arial" w:cs="Arial"/>
          <w:bCs/>
          <w:sz w:val="20"/>
          <w:szCs w:val="20"/>
        </w:rPr>
        <w:t>Biesenthal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>, Berlin</w:t>
      </w:r>
    </w:p>
    <w:p w14:paraId="2F5C3322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A2BB349" w14:textId="3391BA2B" w:rsidR="001771CF" w:rsidRDefault="001771CF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2022</w:t>
      </w:r>
      <w:r>
        <w:rPr>
          <w:rFonts w:ascii="Arial" w:eastAsia="Arial" w:hAnsi="Arial" w:cs="Arial"/>
          <w:sz w:val="20"/>
          <w:szCs w:val="20"/>
        </w:rPr>
        <w:tab/>
        <w:t>‘Conversation’, Dvir Gallery, Brussels, Belgium</w:t>
      </w:r>
    </w:p>
    <w:p w14:paraId="789FD930" w14:textId="5A223A06" w:rsidR="001771CF" w:rsidRDefault="001771CF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B9355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‘Under the Volcano’, Dvir Gallery, Tel Aviv, Israel</w:t>
      </w:r>
    </w:p>
    <w:p w14:paraId="2408EDAD" w14:textId="73A2BAF0" w:rsidR="001771CF" w:rsidRDefault="001771CF">
      <w:pPr>
        <w:ind w:left="0" w:hanging="2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‘Espèces d’espaces’, Dvir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Gallery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>, Par</w:t>
      </w:r>
      <w:r>
        <w:rPr>
          <w:rFonts w:ascii="Arial" w:eastAsia="Arial" w:hAnsi="Arial" w:cs="Arial"/>
          <w:sz w:val="20"/>
          <w:szCs w:val="20"/>
          <w:lang w:val="fr-FR"/>
        </w:rPr>
        <w:t>is, France</w:t>
      </w:r>
    </w:p>
    <w:p w14:paraId="44EA7B74" w14:textId="59ED2791" w:rsidR="001771CF" w:rsidRDefault="001771CF" w:rsidP="00A710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56"/>
        </w:tabs>
        <w:ind w:left="0" w:hanging="2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ab/>
      </w:r>
      <w:r>
        <w:rPr>
          <w:rFonts w:ascii="Arial" w:eastAsia="Arial" w:hAnsi="Arial" w:cs="Arial"/>
          <w:sz w:val="20"/>
          <w:szCs w:val="20"/>
          <w:lang w:val="fr-FR"/>
        </w:rPr>
        <w:tab/>
        <w:t xml:space="preserve">‘Salon de Paris’, Dvir </w:t>
      </w:r>
      <w:proofErr w:type="spellStart"/>
      <w:r>
        <w:rPr>
          <w:rFonts w:ascii="Arial" w:eastAsia="Arial" w:hAnsi="Arial" w:cs="Arial"/>
          <w:sz w:val="20"/>
          <w:szCs w:val="20"/>
          <w:lang w:val="fr-FR"/>
        </w:rPr>
        <w:t>Gallery</w:t>
      </w:r>
      <w:proofErr w:type="spellEnd"/>
      <w:r>
        <w:rPr>
          <w:rFonts w:ascii="Arial" w:eastAsia="Arial" w:hAnsi="Arial" w:cs="Arial"/>
          <w:sz w:val="20"/>
          <w:szCs w:val="20"/>
          <w:lang w:val="fr-FR"/>
        </w:rPr>
        <w:t xml:space="preserve">, Brussels, </w:t>
      </w:r>
      <w:proofErr w:type="spellStart"/>
      <w:r>
        <w:rPr>
          <w:rFonts w:ascii="Arial" w:eastAsia="Arial" w:hAnsi="Arial" w:cs="Arial"/>
          <w:sz w:val="20"/>
          <w:szCs w:val="20"/>
          <w:lang w:val="fr-FR"/>
        </w:rPr>
        <w:t>Belgium</w:t>
      </w:r>
      <w:proofErr w:type="spellEnd"/>
      <w:r w:rsidR="00A7106C">
        <w:rPr>
          <w:rFonts w:ascii="Arial" w:eastAsia="Arial" w:hAnsi="Arial" w:cs="Arial"/>
          <w:sz w:val="20"/>
          <w:szCs w:val="20"/>
          <w:lang w:val="fr-FR"/>
        </w:rPr>
        <w:tab/>
      </w:r>
      <w:r w:rsidR="00A7106C">
        <w:rPr>
          <w:rFonts w:ascii="Arial" w:eastAsia="Arial" w:hAnsi="Arial" w:cs="Arial"/>
          <w:sz w:val="20"/>
          <w:szCs w:val="20"/>
          <w:lang w:val="fr-FR"/>
        </w:rPr>
        <w:tab/>
      </w:r>
    </w:p>
    <w:p w14:paraId="605C58F8" w14:textId="014931FC" w:rsidR="00684C7C" w:rsidRPr="00684C7C" w:rsidRDefault="00684C7C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ab/>
      </w:r>
      <w:r>
        <w:rPr>
          <w:rFonts w:ascii="Arial" w:eastAsia="Arial" w:hAnsi="Arial" w:cs="Arial"/>
          <w:sz w:val="20"/>
          <w:szCs w:val="20"/>
          <w:lang w:val="fr-FR"/>
        </w:rPr>
        <w:tab/>
      </w:r>
      <w:r w:rsidRPr="00684C7C">
        <w:rPr>
          <w:rFonts w:ascii="Arial" w:eastAsia="Arial" w:hAnsi="Arial" w:cs="Arial"/>
          <w:sz w:val="20"/>
          <w:szCs w:val="20"/>
        </w:rPr>
        <w:t xml:space="preserve">‘Material </w:t>
      </w:r>
      <w:proofErr w:type="gramStart"/>
      <w:r w:rsidRPr="00684C7C">
        <w:rPr>
          <w:rFonts w:ascii="Arial" w:eastAsia="Arial" w:hAnsi="Arial" w:cs="Arial"/>
          <w:sz w:val="20"/>
          <w:szCs w:val="20"/>
        </w:rPr>
        <w:t>Imagination :</w:t>
      </w:r>
      <w:proofErr w:type="gramEnd"/>
      <w:r w:rsidRPr="00684C7C">
        <w:rPr>
          <w:rFonts w:ascii="Arial" w:eastAsia="Arial" w:hAnsi="Arial" w:cs="Arial"/>
          <w:sz w:val="20"/>
          <w:szCs w:val="20"/>
        </w:rPr>
        <w:t xml:space="preserve"> Israeli Art f</w:t>
      </w:r>
      <w:r>
        <w:rPr>
          <w:rFonts w:ascii="Arial" w:eastAsia="Arial" w:hAnsi="Arial" w:cs="Arial"/>
          <w:sz w:val="20"/>
          <w:szCs w:val="20"/>
        </w:rPr>
        <w:t>rom the Museum’s Collection’, Tel Aviv Museum of Art, Tel Aviv, Israel</w:t>
      </w:r>
    </w:p>
    <w:p w14:paraId="768DAF76" w14:textId="77777777" w:rsidR="001771CF" w:rsidRPr="00684C7C" w:rsidRDefault="001771C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F227EBB" w14:textId="3989CD1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2021</w:t>
      </w:r>
      <w:r>
        <w:rPr>
          <w:rFonts w:ascii="Arial" w:eastAsia="Arial" w:hAnsi="Arial" w:cs="Arial"/>
          <w:sz w:val="20"/>
          <w:szCs w:val="20"/>
        </w:rPr>
        <w:tab/>
        <w:t>‘</w:t>
      </w:r>
      <w:proofErr w:type="gramStart"/>
      <w:r>
        <w:rPr>
          <w:rFonts w:ascii="Arial" w:eastAsia="Arial" w:hAnsi="Arial" w:cs="Arial"/>
          <w:sz w:val="20"/>
          <w:szCs w:val="20"/>
        </w:rPr>
        <w:t>Carmel‘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</w:p>
    <w:p w14:paraId="6964D4E6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'I would not think to touch the sky with two hands', Dvir Gallery, Tel Aviv, Israel </w:t>
      </w:r>
    </w:p>
    <w:p w14:paraId="5C487D41" w14:textId="77777777" w:rsidR="00D1316F" w:rsidRDefault="00B9355A">
      <w:pPr>
        <w:ind w:left="0" w:hanging="2"/>
        <w:rPr>
          <w:rFonts w:ascii="Arial" w:eastAsia="Arial" w:hAnsi="Arial" w:cs="Arial"/>
          <w:sz w:val="12"/>
          <w:szCs w:val="12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'Polyphony in 12 voices', the New Gallery, Jerusalem, Israel</w:t>
      </w:r>
    </w:p>
    <w:p w14:paraId="63FA108F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B5A3803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2020</w:t>
      </w:r>
      <w:r>
        <w:rPr>
          <w:rFonts w:ascii="Arial" w:eastAsia="Arial" w:hAnsi="Arial" w:cs="Arial"/>
          <w:sz w:val="20"/>
          <w:szCs w:val="20"/>
        </w:rPr>
        <w:tab/>
        <w:t xml:space="preserve">‘The end of </w:t>
      </w:r>
      <w:proofErr w:type="gramStart"/>
      <w:r>
        <w:rPr>
          <w:rFonts w:ascii="Arial" w:eastAsia="Arial" w:hAnsi="Arial" w:cs="Arial"/>
          <w:sz w:val="20"/>
          <w:szCs w:val="20"/>
        </w:rPr>
        <w:t>Summer‘</w:t>
      </w:r>
      <w:proofErr w:type="gramEnd"/>
      <w:r>
        <w:rPr>
          <w:rFonts w:ascii="Arial" w:eastAsia="Arial" w:hAnsi="Arial" w:cs="Arial"/>
          <w:sz w:val="20"/>
          <w:szCs w:val="20"/>
        </w:rPr>
        <w:t>, Dvir Gallery Tel Aviv</w:t>
      </w:r>
    </w:p>
    <w:p w14:paraId="1F237A72" w14:textId="6E18E6FF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‘There is a Crack in everything: For </w:t>
      </w:r>
      <w:proofErr w:type="gramStart"/>
      <w:r>
        <w:rPr>
          <w:rFonts w:ascii="Arial" w:eastAsia="Arial" w:hAnsi="Arial" w:cs="Arial"/>
          <w:sz w:val="20"/>
          <w:szCs w:val="20"/>
        </w:rPr>
        <w:t>Dafna‘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</w:p>
    <w:p w14:paraId="2F1D3976" w14:textId="4C62B747" w:rsidR="00D1316F" w:rsidRPr="001771CF" w:rsidRDefault="00B9355A">
      <w:pPr>
        <w:ind w:left="0" w:hanging="2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‘Je me souviens‘, Dvir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Gallery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 (online)</w:t>
      </w:r>
    </w:p>
    <w:p w14:paraId="0F3239BD" w14:textId="021DF557" w:rsidR="00D1316F" w:rsidRPr="001771CF" w:rsidRDefault="00B9355A">
      <w:pPr>
        <w:ind w:left="0" w:hanging="2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  <w:lang w:val="fr-FR"/>
        </w:rPr>
        <w:tab/>
      </w:r>
      <w:r w:rsidRPr="001771CF">
        <w:rPr>
          <w:rFonts w:ascii="Arial" w:eastAsia="Arial" w:hAnsi="Arial" w:cs="Arial"/>
          <w:sz w:val="20"/>
          <w:szCs w:val="20"/>
          <w:lang w:val="fr-FR"/>
        </w:rPr>
        <w:tab/>
        <w:t xml:space="preserve">‘Voyage Autour de ma Chambre‘, Dvir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Gallery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 (online)</w:t>
      </w:r>
    </w:p>
    <w:p w14:paraId="14DDC148" w14:textId="77777777" w:rsidR="00D1316F" w:rsidRPr="001771CF" w:rsidRDefault="00D1316F">
      <w:pPr>
        <w:ind w:left="0" w:hanging="2"/>
        <w:rPr>
          <w:rFonts w:ascii="Arial" w:eastAsia="Arial" w:hAnsi="Arial" w:cs="Arial"/>
          <w:sz w:val="20"/>
          <w:szCs w:val="20"/>
          <w:lang w:val="fr-FR"/>
        </w:rPr>
      </w:pPr>
    </w:p>
    <w:p w14:paraId="1A4CB4C9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2018</w:t>
      </w:r>
      <w:r>
        <w:rPr>
          <w:rFonts w:ascii="Arial" w:eastAsia="Arial" w:hAnsi="Arial" w:cs="Arial"/>
          <w:sz w:val="20"/>
          <w:szCs w:val="20"/>
        </w:rPr>
        <w:tab/>
        <w:t xml:space="preserve">‘Dance to the Music of </w:t>
      </w:r>
      <w:proofErr w:type="gramStart"/>
      <w:r>
        <w:rPr>
          <w:rFonts w:ascii="Arial" w:eastAsia="Arial" w:hAnsi="Arial" w:cs="Arial"/>
          <w:sz w:val="20"/>
          <w:szCs w:val="20"/>
        </w:rPr>
        <w:t>Time‘</w:t>
      </w:r>
      <w:proofErr w:type="gramEnd"/>
      <w:r>
        <w:rPr>
          <w:rFonts w:ascii="Arial" w:eastAsia="Arial" w:hAnsi="Arial" w:cs="Arial"/>
          <w:sz w:val="20"/>
          <w:szCs w:val="20"/>
        </w:rPr>
        <w:t>, Galerie Dvir, Brussels, Belgium</w:t>
      </w:r>
    </w:p>
    <w:p w14:paraId="0BC03D64" w14:textId="5259B637" w:rsidR="00D1316F" w:rsidRPr="001771CF" w:rsidRDefault="00B9355A">
      <w:pPr>
        <w:ind w:left="0" w:hanging="2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‘Je me souviens‘, Dvir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Gallery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, Tel Aviv,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Israel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14:paraId="68FFEBE9" w14:textId="56B02AE2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fr-FR"/>
        </w:rPr>
        <w:tab/>
      </w:r>
      <w:r w:rsidRPr="001771CF">
        <w:rPr>
          <w:rFonts w:ascii="Arial" w:eastAsia="Arial" w:hAnsi="Arial" w:cs="Arial"/>
          <w:sz w:val="20"/>
          <w:szCs w:val="20"/>
          <w:lang w:val="fr-FR"/>
        </w:rPr>
        <w:tab/>
      </w:r>
      <w:r>
        <w:rPr>
          <w:rFonts w:ascii="Arial" w:eastAsia="Arial" w:hAnsi="Arial" w:cs="Arial"/>
          <w:sz w:val="20"/>
          <w:szCs w:val="20"/>
        </w:rPr>
        <w:t>‘TBT (To Be Titled, Turn Back Time)</w:t>
      </w:r>
      <w: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‘, </w:t>
      </w:r>
      <w:proofErr w:type="spellStart"/>
      <w:r>
        <w:rPr>
          <w:rFonts w:ascii="Arial" w:eastAsia="Arial" w:hAnsi="Arial" w:cs="Arial"/>
          <w:sz w:val="20"/>
          <w:szCs w:val="20"/>
        </w:rPr>
        <w:t>Magazzino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Arte Moderna, Roma, Italy</w:t>
      </w:r>
    </w:p>
    <w:p w14:paraId="3D0A2788" w14:textId="77777777" w:rsidR="00D1316F" w:rsidRPr="001771CF" w:rsidRDefault="00B9355A" w:rsidP="00B9355A">
      <w:pPr>
        <w:ind w:leftChars="0" w:left="0" w:firstLineChars="0" w:firstLine="720"/>
        <w:rPr>
          <w:rFonts w:ascii="Arial" w:eastAsia="Arial" w:hAnsi="Arial" w:cs="Arial"/>
          <w:sz w:val="20"/>
          <w:szCs w:val="20"/>
          <w:lang w:val="fr-FR"/>
        </w:rPr>
      </w:pPr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‘Mort à crédit‘, Dvir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Gallery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, Tel Aviv,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Israel</w:t>
      </w:r>
      <w:proofErr w:type="spellEnd"/>
    </w:p>
    <w:p w14:paraId="499B56BC" w14:textId="77777777" w:rsidR="00D1316F" w:rsidRPr="001771CF" w:rsidRDefault="00D1316F">
      <w:pPr>
        <w:ind w:left="0" w:hanging="2"/>
        <w:rPr>
          <w:rFonts w:ascii="Arial" w:eastAsia="Arial" w:hAnsi="Arial" w:cs="Arial"/>
          <w:sz w:val="20"/>
          <w:szCs w:val="20"/>
          <w:lang w:val="fr-FR"/>
        </w:rPr>
      </w:pPr>
    </w:p>
    <w:p w14:paraId="675B4B54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2017</w:t>
      </w:r>
      <w:r>
        <w:rPr>
          <w:rFonts w:ascii="Arial" w:eastAsia="Arial" w:hAnsi="Arial" w:cs="Arial"/>
          <w:sz w:val="20"/>
          <w:szCs w:val="20"/>
        </w:rPr>
        <w:tab/>
        <w:t xml:space="preserve">‘The Noise of </w:t>
      </w:r>
      <w:proofErr w:type="gramStart"/>
      <w:r>
        <w:rPr>
          <w:rFonts w:ascii="Arial" w:eastAsia="Arial" w:hAnsi="Arial" w:cs="Arial"/>
          <w:sz w:val="20"/>
          <w:szCs w:val="20"/>
        </w:rPr>
        <w:t>Time‘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</w:p>
    <w:p w14:paraId="3465B7F9" w14:textId="77777777" w:rsidR="00D1316F" w:rsidRDefault="00B9355A" w:rsidP="00B9355A">
      <w:pPr>
        <w:ind w:leftChars="0" w:left="0" w:firstLineChars="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‘Current </w:t>
      </w:r>
      <w:proofErr w:type="gramStart"/>
      <w:r>
        <w:rPr>
          <w:rFonts w:ascii="Arial" w:eastAsia="Arial" w:hAnsi="Arial" w:cs="Arial"/>
          <w:sz w:val="20"/>
          <w:szCs w:val="20"/>
        </w:rPr>
        <w:t>Affairs‘</w:t>
      </w:r>
      <w:proofErr w:type="gramEnd"/>
      <w:r>
        <w:rPr>
          <w:rFonts w:ascii="Arial" w:eastAsia="Arial" w:hAnsi="Arial" w:cs="Arial"/>
          <w:sz w:val="20"/>
          <w:szCs w:val="20"/>
        </w:rPr>
        <w:t>, Tel Aviv Museum of Art, Tel Aviv, Israel</w:t>
      </w:r>
    </w:p>
    <w:p w14:paraId="3D4F98DC" w14:textId="77777777" w:rsidR="00D1316F" w:rsidRDefault="00B9355A" w:rsidP="00B9355A">
      <w:pPr>
        <w:ind w:leftChars="0" w:left="0" w:firstLineChars="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‘Innocent </w:t>
      </w:r>
      <w:proofErr w:type="gramStart"/>
      <w:r>
        <w:rPr>
          <w:rFonts w:ascii="Arial" w:eastAsia="Arial" w:hAnsi="Arial" w:cs="Arial"/>
          <w:sz w:val="20"/>
          <w:szCs w:val="20"/>
        </w:rPr>
        <w:t>Material‘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Brussels, Belgium</w:t>
      </w:r>
    </w:p>
    <w:p w14:paraId="31A7FBC0" w14:textId="77777777" w:rsidR="00D1316F" w:rsidRDefault="00B9355A" w:rsidP="00B9355A">
      <w:pPr>
        <w:ind w:leftChars="0" w:left="0" w:firstLineChars="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‘Placed someplace with </w:t>
      </w:r>
      <w:proofErr w:type="gramStart"/>
      <w:r>
        <w:rPr>
          <w:rFonts w:ascii="Arial" w:eastAsia="Arial" w:hAnsi="Arial" w:cs="Arial"/>
          <w:sz w:val="20"/>
          <w:szCs w:val="20"/>
        </w:rPr>
        <w:t>intent‘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  <w:r>
        <w:rPr>
          <w:rFonts w:ascii="Arial" w:eastAsia="Arial" w:hAnsi="Arial" w:cs="Arial"/>
          <w:sz w:val="20"/>
          <w:szCs w:val="20"/>
        </w:rPr>
        <w:br/>
      </w:r>
    </w:p>
    <w:p w14:paraId="1471C7B3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2016</w:t>
      </w:r>
      <w:r>
        <w:rPr>
          <w:rFonts w:ascii="Arial" w:eastAsia="Arial" w:hAnsi="Arial" w:cs="Arial"/>
          <w:sz w:val="20"/>
          <w:szCs w:val="20"/>
        </w:rPr>
        <w:tab/>
        <w:t xml:space="preserve">‘Gaudi’s </w:t>
      </w:r>
      <w:proofErr w:type="gramStart"/>
      <w:r>
        <w:rPr>
          <w:rFonts w:ascii="Arial" w:eastAsia="Arial" w:hAnsi="Arial" w:cs="Arial"/>
          <w:sz w:val="20"/>
          <w:szCs w:val="20"/>
        </w:rPr>
        <w:t>Room‘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</w:p>
    <w:p w14:paraId="6C06D46C" w14:textId="77777777" w:rsidR="00D1316F" w:rsidRPr="001771CF" w:rsidRDefault="00B9355A" w:rsidP="00B9355A">
      <w:pPr>
        <w:ind w:leftChars="0" w:left="0" w:firstLineChars="0" w:firstLine="720"/>
        <w:rPr>
          <w:rFonts w:ascii="Arial" w:eastAsia="Arial" w:hAnsi="Arial" w:cs="Arial"/>
          <w:sz w:val="20"/>
          <w:szCs w:val="20"/>
          <w:lang w:val="fr-FR"/>
        </w:rPr>
      </w:pPr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‘Dans un monde Magnifique et Furieux‘, Galerie Dvir, Brussels,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Belgium</w:t>
      </w:r>
      <w:proofErr w:type="spellEnd"/>
    </w:p>
    <w:p w14:paraId="5D102E7D" w14:textId="77777777" w:rsidR="00D1316F" w:rsidRPr="001771CF" w:rsidRDefault="00D1316F">
      <w:pPr>
        <w:ind w:left="0" w:hanging="2"/>
        <w:rPr>
          <w:rFonts w:ascii="Arial" w:eastAsia="Arial" w:hAnsi="Arial" w:cs="Arial"/>
          <w:sz w:val="20"/>
          <w:szCs w:val="20"/>
          <w:u w:val="single"/>
          <w:lang w:val="fr-FR"/>
        </w:rPr>
      </w:pPr>
    </w:p>
    <w:p w14:paraId="50D469F8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2015 </w:t>
      </w:r>
      <w:r>
        <w:rPr>
          <w:rFonts w:ascii="Arial" w:eastAsia="Arial" w:hAnsi="Arial" w:cs="Arial"/>
          <w:sz w:val="20"/>
          <w:szCs w:val="20"/>
        </w:rPr>
        <w:tab/>
        <w:t>Group Show, Dvir Gallery, Tel Aviv, Israel</w:t>
      </w:r>
    </w:p>
    <w:p w14:paraId="7FF232E5" w14:textId="77777777" w:rsidR="00D1316F" w:rsidRPr="001771CF" w:rsidRDefault="00B9355A" w:rsidP="00B9355A">
      <w:pPr>
        <w:ind w:leftChars="0" w:left="0" w:firstLineChars="0" w:firstLine="720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sz w:val="20"/>
          <w:szCs w:val="20"/>
        </w:rPr>
        <w:t xml:space="preserve">‘Imago Mundi. Luciano Benetton Collection. </w:t>
      </w:r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Mappa dell’arte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nuova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‘,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Fondazione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 Giorgio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Cini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, Venice,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Italy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                               </w:t>
      </w:r>
    </w:p>
    <w:p w14:paraId="0997794D" w14:textId="77777777" w:rsidR="00D1316F" w:rsidRPr="001771CF" w:rsidRDefault="00D1316F">
      <w:pPr>
        <w:ind w:left="0" w:hanging="2"/>
        <w:rPr>
          <w:rFonts w:ascii="Arial" w:eastAsia="Arial" w:hAnsi="Arial" w:cs="Arial"/>
          <w:sz w:val="20"/>
          <w:szCs w:val="20"/>
          <w:u w:val="single"/>
          <w:lang w:val="fr-FR"/>
        </w:rPr>
      </w:pPr>
    </w:p>
    <w:p w14:paraId="13152710" w14:textId="77777777" w:rsidR="00D1316F" w:rsidRPr="001771CF" w:rsidRDefault="00B9355A" w:rsidP="00B9355A">
      <w:pPr>
        <w:ind w:left="718" w:hangingChars="360" w:hanging="720"/>
        <w:rPr>
          <w:rFonts w:ascii="Arial" w:eastAsia="Arial" w:hAnsi="Arial" w:cs="Arial"/>
          <w:sz w:val="20"/>
          <w:szCs w:val="20"/>
          <w:lang w:val="fr-FR"/>
        </w:rPr>
      </w:pPr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2014 </w:t>
      </w:r>
      <w:r w:rsidRPr="001771CF">
        <w:rPr>
          <w:rFonts w:ascii="Arial" w:eastAsia="Arial" w:hAnsi="Arial" w:cs="Arial"/>
          <w:sz w:val="20"/>
          <w:szCs w:val="20"/>
          <w:lang w:val="fr-FR"/>
        </w:rPr>
        <w:tab/>
        <w:t>‘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Everyone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 Has A Name‘, Dvir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Gallery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, Tel Aviv,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Israel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br/>
        <w:t xml:space="preserve">‘Les yeux seuls sont encore capables de pousser un cri‘, Dvir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Gallery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, Tel Aviv,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Israel</w:t>
      </w:r>
      <w:proofErr w:type="spellEnd"/>
    </w:p>
    <w:p w14:paraId="2D884B1C" w14:textId="77777777" w:rsidR="00D1316F" w:rsidRPr="001771CF" w:rsidRDefault="00D1316F">
      <w:pPr>
        <w:ind w:left="0" w:hanging="2"/>
        <w:rPr>
          <w:rFonts w:ascii="Arial" w:eastAsia="Arial" w:hAnsi="Arial" w:cs="Arial"/>
          <w:sz w:val="20"/>
          <w:szCs w:val="20"/>
          <w:lang w:val="fr-FR"/>
        </w:rPr>
      </w:pPr>
    </w:p>
    <w:p w14:paraId="60B630C9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2013 </w:t>
      </w:r>
      <w:r>
        <w:rPr>
          <w:rFonts w:ascii="Arial" w:eastAsia="Arial" w:hAnsi="Arial" w:cs="Arial"/>
          <w:sz w:val="20"/>
          <w:szCs w:val="20"/>
        </w:rPr>
        <w:tab/>
        <w:t xml:space="preserve">‘Four </w:t>
      </w:r>
      <w:proofErr w:type="gramStart"/>
      <w:r>
        <w:rPr>
          <w:rFonts w:ascii="Arial" w:eastAsia="Arial" w:hAnsi="Arial" w:cs="Arial"/>
          <w:sz w:val="20"/>
          <w:szCs w:val="20"/>
        </w:rPr>
        <w:t>something‘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</w:p>
    <w:p w14:paraId="487A7107" w14:textId="77777777" w:rsidR="00D1316F" w:rsidRDefault="00B9355A" w:rsidP="00B9355A">
      <w:pPr>
        <w:ind w:leftChars="0" w:left="0" w:firstLineChars="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‘Reclining </w:t>
      </w:r>
      <w:proofErr w:type="gramStart"/>
      <w:r>
        <w:rPr>
          <w:rFonts w:ascii="Arial" w:eastAsia="Arial" w:hAnsi="Arial" w:cs="Arial"/>
          <w:sz w:val="20"/>
          <w:szCs w:val="20"/>
        </w:rPr>
        <w:t>Seurat‘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</w:p>
    <w:p w14:paraId="1C4EE380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97A63B1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2012 </w:t>
      </w:r>
      <w:r>
        <w:rPr>
          <w:rFonts w:ascii="Arial" w:eastAsia="Arial" w:hAnsi="Arial" w:cs="Arial"/>
          <w:sz w:val="20"/>
          <w:szCs w:val="20"/>
        </w:rPr>
        <w:tab/>
        <w:t xml:space="preserve">‘Evil is </w:t>
      </w:r>
      <w:proofErr w:type="gramStart"/>
      <w:r>
        <w:rPr>
          <w:rFonts w:ascii="Arial" w:eastAsia="Arial" w:hAnsi="Arial" w:cs="Arial"/>
          <w:sz w:val="20"/>
          <w:szCs w:val="20"/>
        </w:rPr>
        <w:t>here‘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</w:p>
    <w:p w14:paraId="074F4E01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14:paraId="08702188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2011</w:t>
      </w:r>
      <w:r>
        <w:rPr>
          <w:rFonts w:ascii="Arial" w:eastAsia="Arial" w:hAnsi="Arial" w:cs="Arial"/>
          <w:sz w:val="20"/>
          <w:szCs w:val="20"/>
        </w:rPr>
        <w:tab/>
        <w:t xml:space="preserve">‘At the gates of Jerusalem, a black sun is </w:t>
      </w:r>
      <w:proofErr w:type="gramStart"/>
      <w:r>
        <w:rPr>
          <w:rFonts w:ascii="Arial" w:eastAsia="Arial" w:hAnsi="Arial" w:cs="Arial"/>
          <w:sz w:val="20"/>
          <w:szCs w:val="20"/>
        </w:rPr>
        <w:t>alight‘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</w:p>
    <w:p w14:paraId="50C3157A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71BD690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2010</w:t>
      </w:r>
      <w:r>
        <w:rPr>
          <w:rFonts w:ascii="Arial" w:eastAsia="Arial" w:hAnsi="Arial" w:cs="Arial"/>
          <w:sz w:val="20"/>
          <w:szCs w:val="20"/>
        </w:rPr>
        <w:tab/>
        <w:t xml:space="preserve">‘Red </w:t>
      </w:r>
      <w:proofErr w:type="gramStart"/>
      <w:r>
        <w:rPr>
          <w:rFonts w:ascii="Arial" w:eastAsia="Arial" w:hAnsi="Arial" w:cs="Arial"/>
          <w:sz w:val="20"/>
          <w:szCs w:val="20"/>
        </w:rPr>
        <w:t>Pieta‘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</w:p>
    <w:p w14:paraId="32034C12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38A2EBF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2009</w:t>
      </w:r>
      <w:r>
        <w:rPr>
          <w:rFonts w:ascii="Arial" w:eastAsia="Arial" w:hAnsi="Arial" w:cs="Arial"/>
          <w:sz w:val="20"/>
          <w:szCs w:val="20"/>
        </w:rPr>
        <w:tab/>
        <w:t xml:space="preserve">‘It won't stop until we </w:t>
      </w:r>
      <w:proofErr w:type="gramStart"/>
      <w:r>
        <w:rPr>
          <w:rFonts w:ascii="Arial" w:eastAsia="Arial" w:hAnsi="Arial" w:cs="Arial"/>
          <w:sz w:val="20"/>
          <w:szCs w:val="20"/>
        </w:rPr>
        <w:t>talk‘</w:t>
      </w:r>
      <w:proofErr w:type="gramEnd"/>
      <w:r>
        <w:rPr>
          <w:rFonts w:ascii="Arial" w:eastAsia="Arial" w:hAnsi="Arial" w:cs="Arial"/>
          <w:sz w:val="20"/>
          <w:szCs w:val="20"/>
        </w:rPr>
        <w:t>, Dvir Gallery, Tel Aviv, Israel</w:t>
      </w:r>
    </w:p>
    <w:p w14:paraId="273037EB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FDE06BD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2006 </w:t>
      </w:r>
      <w:r>
        <w:rPr>
          <w:rFonts w:ascii="Arial" w:eastAsia="Arial" w:hAnsi="Arial" w:cs="Arial"/>
          <w:sz w:val="20"/>
          <w:szCs w:val="20"/>
        </w:rPr>
        <w:tab/>
        <w:t>Dvir Gallery, Tel Aviv, Israel</w:t>
      </w:r>
    </w:p>
    <w:p w14:paraId="03B56EBC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265CF54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2004</w:t>
      </w:r>
      <w:r>
        <w:rPr>
          <w:rFonts w:ascii="Arial" w:eastAsia="Arial" w:hAnsi="Arial" w:cs="Arial"/>
          <w:sz w:val="20"/>
          <w:szCs w:val="20"/>
        </w:rPr>
        <w:tab/>
        <w:t xml:space="preserve">‘A Point of </w:t>
      </w:r>
      <w:proofErr w:type="gramStart"/>
      <w:r>
        <w:rPr>
          <w:rFonts w:ascii="Arial" w:eastAsia="Arial" w:hAnsi="Arial" w:cs="Arial"/>
          <w:sz w:val="20"/>
          <w:szCs w:val="20"/>
        </w:rPr>
        <w:t>View‘</w:t>
      </w:r>
      <w:proofErr w:type="gramEnd"/>
      <w:r>
        <w:rPr>
          <w:rFonts w:ascii="Arial" w:eastAsia="Arial" w:hAnsi="Arial" w:cs="Arial"/>
          <w:sz w:val="20"/>
          <w:szCs w:val="20"/>
        </w:rPr>
        <w:t>, Tel Aviv Museum of Art, Tel Aviv, Israel</w:t>
      </w:r>
    </w:p>
    <w:p w14:paraId="76CFA9B8" w14:textId="77777777" w:rsidR="00D1316F" w:rsidRPr="001771CF" w:rsidRDefault="00B9355A" w:rsidP="00B9355A">
      <w:pPr>
        <w:ind w:leftChars="0" w:left="0" w:firstLineChars="0" w:firstLine="720"/>
        <w:rPr>
          <w:rFonts w:ascii="Arial" w:eastAsia="Arial" w:hAnsi="Arial" w:cs="Arial"/>
          <w:sz w:val="20"/>
          <w:szCs w:val="20"/>
          <w:lang w:val="fr-FR"/>
        </w:rPr>
      </w:pPr>
      <w:r w:rsidRPr="001771CF">
        <w:rPr>
          <w:rFonts w:ascii="Arial" w:eastAsia="Arial" w:hAnsi="Arial" w:cs="Arial"/>
          <w:sz w:val="20"/>
          <w:szCs w:val="20"/>
          <w:lang w:val="fr-FR"/>
        </w:rPr>
        <w:t>‘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Etude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 pour un Premier Amour (no. 3)‘, Dvir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Gallery</w:t>
      </w:r>
      <w:proofErr w:type="spellEnd"/>
      <w:r w:rsidRPr="001771CF">
        <w:rPr>
          <w:rFonts w:ascii="Arial" w:eastAsia="Arial" w:hAnsi="Arial" w:cs="Arial"/>
          <w:sz w:val="20"/>
          <w:szCs w:val="20"/>
          <w:lang w:val="fr-FR"/>
        </w:rPr>
        <w:t xml:space="preserve">, Tel Aviv, </w:t>
      </w:r>
      <w:proofErr w:type="spellStart"/>
      <w:r w:rsidRPr="001771CF">
        <w:rPr>
          <w:rFonts w:ascii="Arial" w:eastAsia="Arial" w:hAnsi="Arial" w:cs="Arial"/>
          <w:sz w:val="20"/>
          <w:szCs w:val="20"/>
          <w:lang w:val="fr-FR"/>
        </w:rPr>
        <w:t>Israel</w:t>
      </w:r>
      <w:proofErr w:type="spellEnd"/>
    </w:p>
    <w:p w14:paraId="17AF00BE" w14:textId="77777777" w:rsidR="00D1316F" w:rsidRPr="001771CF" w:rsidRDefault="00D1316F">
      <w:pPr>
        <w:ind w:left="0" w:hanging="2"/>
        <w:rPr>
          <w:rFonts w:ascii="Arial" w:eastAsia="Arial" w:hAnsi="Arial" w:cs="Arial"/>
          <w:sz w:val="20"/>
          <w:szCs w:val="20"/>
          <w:lang w:val="fr-FR"/>
        </w:rPr>
      </w:pPr>
    </w:p>
    <w:p w14:paraId="2FBC271B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2002</w:t>
      </w:r>
      <w:r>
        <w:rPr>
          <w:rFonts w:ascii="Arial" w:eastAsia="Arial" w:hAnsi="Arial" w:cs="Arial"/>
          <w:sz w:val="20"/>
          <w:szCs w:val="20"/>
        </w:rPr>
        <w:tab/>
        <w:t>Dvir Gallery, Tel Aviv, Israel</w:t>
      </w:r>
    </w:p>
    <w:p w14:paraId="6035057B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D20353E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1998</w:t>
      </w:r>
      <w:r>
        <w:rPr>
          <w:rFonts w:ascii="Arial" w:eastAsia="Arial" w:hAnsi="Arial" w:cs="Arial"/>
          <w:sz w:val="20"/>
          <w:szCs w:val="20"/>
        </w:rPr>
        <w:tab/>
        <w:t>Tel Aviv Museum of Art, Tel Aviv, Israel</w:t>
      </w:r>
    </w:p>
    <w:p w14:paraId="07A78B81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19F90A1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1997</w:t>
      </w:r>
      <w:r>
        <w:rPr>
          <w:rFonts w:ascii="Arial" w:eastAsia="Arial" w:hAnsi="Arial" w:cs="Arial"/>
          <w:sz w:val="20"/>
          <w:szCs w:val="20"/>
        </w:rPr>
        <w:tab/>
        <w:t>Tel Aviv Museum of Art, Tel Aviv, Israel</w:t>
      </w:r>
    </w:p>
    <w:p w14:paraId="217C563E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A0555A0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1995</w:t>
      </w:r>
      <w:r>
        <w:rPr>
          <w:rFonts w:ascii="Arial" w:eastAsia="Arial" w:hAnsi="Arial" w:cs="Arial"/>
          <w:sz w:val="20"/>
          <w:szCs w:val="20"/>
        </w:rPr>
        <w:tab/>
        <w:t xml:space="preserve">‘Arturo Schwartz’s </w:t>
      </w:r>
      <w:proofErr w:type="gramStart"/>
      <w:r>
        <w:rPr>
          <w:rFonts w:ascii="Arial" w:eastAsia="Arial" w:hAnsi="Arial" w:cs="Arial"/>
          <w:sz w:val="20"/>
          <w:szCs w:val="20"/>
        </w:rPr>
        <w:t>Collection‘</w:t>
      </w:r>
      <w:proofErr w:type="gramEnd"/>
      <w:r>
        <w:rPr>
          <w:rFonts w:ascii="Arial" w:eastAsia="Arial" w:hAnsi="Arial" w:cs="Arial"/>
          <w:sz w:val="20"/>
          <w:szCs w:val="20"/>
        </w:rPr>
        <w:t>, Israel Museum, Jerusalem, Israel</w:t>
      </w:r>
    </w:p>
    <w:p w14:paraId="79B2B170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74E1F7B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1992</w:t>
      </w:r>
      <w:r>
        <w:rPr>
          <w:rFonts w:ascii="Arial" w:eastAsia="Arial" w:hAnsi="Arial" w:cs="Arial"/>
          <w:sz w:val="20"/>
          <w:szCs w:val="20"/>
        </w:rPr>
        <w:tab/>
        <w:t>Opera House, Leipzig, Germany</w:t>
      </w:r>
    </w:p>
    <w:p w14:paraId="6B1A8D05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4A0E2C3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1991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Givon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Gallery, Tel Aviv, Israel</w:t>
      </w:r>
    </w:p>
    <w:p w14:paraId="5B284D0C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420A917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1990</w:t>
      </w:r>
      <w:r>
        <w:rPr>
          <w:rFonts w:ascii="Arial" w:eastAsia="Arial" w:hAnsi="Arial" w:cs="Arial"/>
          <w:sz w:val="20"/>
          <w:szCs w:val="20"/>
        </w:rPr>
        <w:tab/>
        <w:t>Tel Aviv Museum of Art, Israel</w:t>
      </w:r>
    </w:p>
    <w:p w14:paraId="6403A820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B55CC7B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1988</w:t>
      </w:r>
      <w:r>
        <w:rPr>
          <w:rFonts w:ascii="Arial" w:eastAsia="Arial" w:hAnsi="Arial" w:cs="Arial"/>
          <w:sz w:val="20"/>
          <w:szCs w:val="20"/>
        </w:rPr>
        <w:tab/>
        <w:t>Tel Aviv Museum of Art, Israel</w:t>
      </w:r>
    </w:p>
    <w:p w14:paraId="25928A5D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01D2D90C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1984</w:t>
      </w:r>
      <w:r>
        <w:rPr>
          <w:rFonts w:ascii="Arial" w:eastAsia="Arial" w:hAnsi="Arial" w:cs="Arial"/>
          <w:sz w:val="20"/>
          <w:szCs w:val="20"/>
        </w:rPr>
        <w:tab/>
        <w:t>Tel Aviv Museum of Art, Israel</w:t>
      </w:r>
    </w:p>
    <w:p w14:paraId="10DD4ADF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48E189F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1983</w:t>
      </w:r>
      <w:r>
        <w:rPr>
          <w:rFonts w:ascii="Arial" w:eastAsia="Arial" w:hAnsi="Arial" w:cs="Arial"/>
          <w:sz w:val="20"/>
          <w:szCs w:val="20"/>
        </w:rPr>
        <w:tab/>
        <w:t>Israel Museum, Jerusalem, Israel</w:t>
      </w:r>
    </w:p>
    <w:p w14:paraId="2A533A72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Biennale for Young Artists, Paris, France</w:t>
      </w:r>
    </w:p>
    <w:p w14:paraId="55F5E11C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4C9C3C4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1982</w:t>
      </w:r>
      <w:r>
        <w:rPr>
          <w:rFonts w:ascii="Arial" w:eastAsia="Arial" w:hAnsi="Arial" w:cs="Arial"/>
          <w:sz w:val="20"/>
          <w:szCs w:val="20"/>
        </w:rPr>
        <w:tab/>
        <w:t>Israel Museum, Jerusalem, Israel</w:t>
      </w:r>
    </w:p>
    <w:p w14:paraId="5B6812D0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42A6A2E2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1981</w:t>
      </w:r>
      <w:r>
        <w:rPr>
          <w:rFonts w:ascii="Arial" w:eastAsia="Arial" w:hAnsi="Arial" w:cs="Arial"/>
          <w:sz w:val="20"/>
          <w:szCs w:val="20"/>
        </w:rPr>
        <w:tab/>
        <w:t>Tendencies in Israeli Art, Basel, Switzerland</w:t>
      </w:r>
    </w:p>
    <w:p w14:paraId="0DC39278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2D6BB52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1980</w:t>
      </w:r>
      <w:r>
        <w:rPr>
          <w:rFonts w:ascii="Arial" w:eastAsia="Arial" w:hAnsi="Arial" w:cs="Arial"/>
          <w:sz w:val="20"/>
          <w:szCs w:val="20"/>
        </w:rPr>
        <w:tab/>
        <w:t xml:space="preserve">Sarah </w:t>
      </w:r>
      <w:proofErr w:type="spellStart"/>
      <w:r>
        <w:rPr>
          <w:rFonts w:ascii="Arial" w:eastAsia="Arial" w:hAnsi="Arial" w:cs="Arial"/>
          <w:sz w:val="20"/>
          <w:szCs w:val="20"/>
        </w:rPr>
        <w:t>Gilat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Gallery, Jerusalem, Israel</w:t>
      </w:r>
    </w:p>
    <w:p w14:paraId="22DCF555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1BC8EBB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1978</w:t>
      </w:r>
      <w:r>
        <w:rPr>
          <w:rFonts w:ascii="Arial" w:eastAsia="Arial" w:hAnsi="Arial" w:cs="Arial"/>
          <w:sz w:val="20"/>
          <w:szCs w:val="20"/>
        </w:rPr>
        <w:tab/>
        <w:t xml:space="preserve">Sarah </w:t>
      </w:r>
      <w:proofErr w:type="spellStart"/>
      <w:r>
        <w:rPr>
          <w:rFonts w:ascii="Arial" w:eastAsia="Arial" w:hAnsi="Arial" w:cs="Arial"/>
          <w:sz w:val="20"/>
          <w:szCs w:val="20"/>
        </w:rPr>
        <w:t>Gilat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Gallery, Jerusalem, Israel</w:t>
      </w:r>
    </w:p>
    <w:p w14:paraId="09BC4F0A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830E177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1976</w:t>
      </w:r>
      <w:r>
        <w:rPr>
          <w:rFonts w:ascii="Arial" w:eastAsia="Arial" w:hAnsi="Arial" w:cs="Arial"/>
          <w:sz w:val="20"/>
          <w:szCs w:val="20"/>
        </w:rPr>
        <w:tab/>
        <w:t>Julie M. Gallery, Tel Aviv, Israel</w:t>
      </w:r>
    </w:p>
    <w:p w14:paraId="264659DD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14:paraId="73F23FA2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1975</w:t>
      </w:r>
      <w:r>
        <w:rPr>
          <w:rFonts w:ascii="Arial" w:eastAsia="Arial" w:hAnsi="Arial" w:cs="Arial"/>
          <w:sz w:val="20"/>
          <w:szCs w:val="20"/>
        </w:rPr>
        <w:tab/>
        <w:t xml:space="preserve">Sarah </w:t>
      </w:r>
      <w:proofErr w:type="spellStart"/>
      <w:r>
        <w:rPr>
          <w:rFonts w:ascii="Arial" w:eastAsia="Arial" w:hAnsi="Arial" w:cs="Arial"/>
          <w:sz w:val="20"/>
          <w:szCs w:val="20"/>
        </w:rPr>
        <w:t>Gilat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Gallery, Jerusalem, Israel</w:t>
      </w:r>
    </w:p>
    <w:p w14:paraId="2F802D94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636146D4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25E71878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AWARDS</w:t>
      </w:r>
    </w:p>
    <w:p w14:paraId="2DA28B30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  <w:u w:val="single"/>
        </w:rPr>
      </w:pPr>
    </w:p>
    <w:p w14:paraId="4FC270E0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2004</w:t>
      </w:r>
      <w:r>
        <w:rPr>
          <w:rFonts w:ascii="Arial" w:eastAsia="Arial" w:hAnsi="Arial" w:cs="Arial"/>
          <w:sz w:val="20"/>
          <w:szCs w:val="20"/>
        </w:rPr>
        <w:tab/>
        <w:t>The Sandberg Prize, Israel Museum, Jerusalem, Israel</w:t>
      </w:r>
    </w:p>
    <w:p w14:paraId="7171234E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C6450B0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1999</w:t>
      </w:r>
      <w:r>
        <w:rPr>
          <w:rFonts w:ascii="Arial" w:eastAsia="Arial" w:hAnsi="Arial" w:cs="Arial"/>
          <w:sz w:val="20"/>
          <w:szCs w:val="20"/>
        </w:rPr>
        <w:tab/>
        <w:t>Prize of the America-Israel Foundation</w:t>
      </w:r>
    </w:p>
    <w:p w14:paraId="4F783266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51325150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1998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Pundik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Prize, Tel Aviv Museum of Art, Tel Aviv, Israel</w:t>
      </w:r>
    </w:p>
    <w:p w14:paraId="1266573C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B2D6538" w14:textId="77777777" w:rsidR="00D1316F" w:rsidRDefault="00B9355A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Prize of the Israeli Ministry of Culture</w:t>
      </w:r>
    </w:p>
    <w:p w14:paraId="1791200A" w14:textId="77777777" w:rsidR="00D1316F" w:rsidRDefault="00B9355A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Discount Bank Prize, Tel Aviv Museum of Art, Tel Aviv, Israel </w:t>
      </w:r>
    </w:p>
    <w:p w14:paraId="3586DB80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119F9C5D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33E4D9D" w14:textId="77777777" w:rsidR="00D1316F" w:rsidRDefault="00D1316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83451DB" w14:textId="77777777" w:rsidR="00D1316F" w:rsidRDefault="00D1316F">
      <w:pPr>
        <w:ind w:left="0" w:hanging="2"/>
        <w:rPr>
          <w:rFonts w:ascii="Arial" w:eastAsia="Arial" w:hAnsi="Arial" w:cs="Arial"/>
          <w:sz w:val="20"/>
          <w:szCs w:val="20"/>
        </w:rPr>
      </w:pPr>
    </w:p>
    <w:sectPr w:rsidR="00D13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8" w:right="562" w:bottom="288" w:left="562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7E4E" w14:textId="77777777" w:rsidR="009C369F" w:rsidRDefault="009C369F">
      <w:pPr>
        <w:spacing w:line="240" w:lineRule="auto"/>
        <w:ind w:left="0" w:hanging="2"/>
      </w:pPr>
      <w:r>
        <w:separator/>
      </w:r>
    </w:p>
  </w:endnote>
  <w:endnote w:type="continuationSeparator" w:id="0">
    <w:p w14:paraId="0908249F" w14:textId="77777777" w:rsidR="009C369F" w:rsidRDefault="009C369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k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62AC" w14:textId="77777777" w:rsidR="00D1316F" w:rsidRDefault="00D1316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8FF2" w14:textId="77777777" w:rsidR="00D1316F" w:rsidRDefault="00D1316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Teko" w:eastAsia="Teko" w:hAnsi="Teko" w:cs="Teko"/>
        <w:color w:val="000000"/>
        <w:sz w:val="20"/>
        <w:szCs w:val="20"/>
      </w:rPr>
    </w:pPr>
  </w:p>
  <w:p w14:paraId="154507C4" w14:textId="77777777" w:rsidR="00D1316F" w:rsidRDefault="00D1316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Teko" w:eastAsia="Teko" w:hAnsi="Teko" w:cs="Teko"/>
        <w:color w:val="000000"/>
        <w:sz w:val="20"/>
        <w:szCs w:val="20"/>
      </w:rPr>
    </w:pPr>
  </w:p>
  <w:p w14:paraId="14479D4F" w14:textId="42849191" w:rsidR="00D1316F" w:rsidRDefault="006A2F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Teko" w:eastAsia="Teko" w:hAnsi="Teko" w:cs="Teko"/>
        <w:color w:val="000000"/>
        <w:sz w:val="20"/>
        <w:szCs w:val="20"/>
      </w:rPr>
    </w:pPr>
    <w:r>
      <w:rPr>
        <w:noProof/>
      </w:rPr>
      <w:drawing>
        <wp:inline distT="0" distB="0" distL="0" distR="0" wp14:anchorId="0FC9D0FC" wp14:editId="4C62FC62">
          <wp:extent cx="2005965" cy="617855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96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D6E8" w14:textId="77777777" w:rsidR="00D1316F" w:rsidRDefault="00D1316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D6C8" w14:textId="77777777" w:rsidR="009C369F" w:rsidRDefault="009C369F">
      <w:pPr>
        <w:spacing w:line="240" w:lineRule="auto"/>
        <w:ind w:left="0" w:hanging="2"/>
      </w:pPr>
      <w:r>
        <w:separator/>
      </w:r>
    </w:p>
  </w:footnote>
  <w:footnote w:type="continuationSeparator" w:id="0">
    <w:p w14:paraId="7B74D8F0" w14:textId="77777777" w:rsidR="009C369F" w:rsidRDefault="009C369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6D1A" w14:textId="77777777" w:rsidR="00D1316F" w:rsidRDefault="00D1316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8042" w14:textId="77777777" w:rsidR="00D1316F" w:rsidRDefault="00B935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B2A6E10" wp14:editId="05CD41DF">
          <wp:simplePos x="0" y="0"/>
          <wp:positionH relativeFrom="column">
            <wp:posOffset>2043429</wp:posOffset>
          </wp:positionH>
          <wp:positionV relativeFrom="paragraph">
            <wp:posOffset>155575</wp:posOffset>
          </wp:positionV>
          <wp:extent cx="1485900" cy="120650"/>
          <wp:effectExtent l="0" t="0" r="0" b="0"/>
          <wp:wrapSquare wrapText="left" distT="0" distB="0" distL="114300" distR="11430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120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5A1236" w14:textId="77777777" w:rsidR="00D1316F" w:rsidRDefault="00D1316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</w:p>
  <w:p w14:paraId="687957DD" w14:textId="77777777" w:rsidR="00D1316F" w:rsidRDefault="00D1316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BF0B" w14:textId="77777777" w:rsidR="00D1316F" w:rsidRDefault="00D1316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DF0"/>
    <w:multiLevelType w:val="multilevel"/>
    <w:tmpl w:val="8AAA4636"/>
    <w:lvl w:ilvl="0">
      <w:start w:val="1984"/>
      <w:numFmt w:val="decimal"/>
      <w:lvlText w:val="%1"/>
      <w:lvlJc w:val="left"/>
      <w:pPr>
        <w:ind w:left="465" w:hanging="465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1456B4A"/>
    <w:multiLevelType w:val="multilevel"/>
    <w:tmpl w:val="801C39CE"/>
    <w:lvl w:ilvl="0">
      <w:start w:val="1989"/>
      <w:numFmt w:val="decimal"/>
      <w:lvlText w:val="%1"/>
      <w:lvlJc w:val="left"/>
      <w:pPr>
        <w:ind w:left="390" w:hanging="39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80832692">
    <w:abstractNumId w:val="0"/>
  </w:num>
  <w:num w:numId="2" w16cid:durableId="39671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6F"/>
    <w:rsid w:val="001771CF"/>
    <w:rsid w:val="001774C8"/>
    <w:rsid w:val="001900FD"/>
    <w:rsid w:val="002F38DD"/>
    <w:rsid w:val="002F7DAB"/>
    <w:rsid w:val="004A55AF"/>
    <w:rsid w:val="004F79D9"/>
    <w:rsid w:val="00684C7C"/>
    <w:rsid w:val="006A2FD7"/>
    <w:rsid w:val="00935B56"/>
    <w:rsid w:val="009C369F"/>
    <w:rsid w:val="009C4F14"/>
    <w:rsid w:val="00A3678D"/>
    <w:rsid w:val="00A7106C"/>
    <w:rsid w:val="00B9355A"/>
    <w:rsid w:val="00D1316F"/>
    <w:rsid w:val="00D3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9C6F"/>
  <w15:docId w15:val="{1AEB43ED-1A32-445D-9AFF-4EB6F286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ind w:left="0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0"/>
    </w:pPr>
  </w:style>
  <w:style w:type="paragraph" w:customStyle="1" w:styleId="1">
    <w:name w:val="טקסט בלונים1"/>
    <w:basedOn w:val="Normal"/>
    <w:pPr>
      <w:ind w:left="0"/>
      <w:jc w:val="right"/>
    </w:pPr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CC"/>
      <w:w w:val="100"/>
      <w:position w:val="-1"/>
      <w:u w:val="single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b/>
      <w:bCs/>
      <w:color w:val="000000"/>
    </w:rPr>
  </w:style>
  <w:style w:type="paragraph" w:styleId="BodyText">
    <w:name w:val="Body Text"/>
    <w:basedOn w:val="Normal"/>
    <w:pPr>
      <w:widowControl w:val="0"/>
      <w:suppressAutoHyphens w:val="0"/>
      <w:spacing w:after="120"/>
      <w:jc w:val="right"/>
    </w:pPr>
    <w:rPr>
      <w:lang w:eastAsia="he-I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</w:style>
  <w:style w:type="character" w:customStyle="1" w:styleId="emailstyle17">
    <w:name w:val="emailstyle17"/>
    <w:rPr>
      <w:rFonts w:ascii="Courier New" w:hAnsi="Courier New" w:cs="Courier New" w:hint="default"/>
      <w:b/>
      <w:bCs/>
      <w:color w:val="auto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a3/AteVaLtf+TCPJuJZ8mz3iBQ==">AMUW2mV8/t6bswcd4FJrRvtLFSCTcCWmPp6h+q/V9t9Wxv0mYYZ5JgTg6aY7yWGky+Bjuu1RoaEy3I0fqZIEke+o/9DGLmtP5jvhW6chtWFWFd0X5ITlGuY=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גלריה דביר</dc:creator>
  <cp:lastModifiedBy>dvir macbook tlv</cp:lastModifiedBy>
  <cp:revision>2</cp:revision>
  <cp:lastPrinted>2025-10-03T09:29:00Z</cp:lastPrinted>
  <dcterms:created xsi:type="dcterms:W3CDTF">2025-10-03T09:30:00Z</dcterms:created>
  <dcterms:modified xsi:type="dcterms:W3CDTF">2025-10-03T09:30:00Z</dcterms:modified>
</cp:coreProperties>
</file>